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99E8" w14:textId="48425A39" w:rsidR="00600C32" w:rsidRDefault="00600C32" w:rsidP="00E71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MODELLO AUTOCERTIFICAZIONE ANTIMAFIA</w:t>
      </w:r>
    </w:p>
    <w:p w14:paraId="348C1952" w14:textId="77777777" w:rsidR="00E71E15" w:rsidRDefault="00E71E15" w:rsidP="00E71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136D1F1E" w14:textId="7DB425BE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Oggetto: Autocertificazione antimafia.</w:t>
      </w:r>
    </w:p>
    <w:p w14:paraId="0318EAC1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C4F8076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Il sottoscritto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nome e 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cognome</w:t>
      </w:r>
      <w:r>
        <w:rPr>
          <w:rFonts w:ascii="Times New Roman" w:hAnsi="Times New Roman" w:cs="Times New Roman"/>
          <w:color w:val="000000"/>
          <w:sz w:val="24"/>
          <w:szCs w:val="24"/>
        </w:rPr>
        <w:t>)....................................................................................................</w:t>
      </w:r>
      <w:proofErr w:type="gramEnd"/>
    </w:p>
    <w:p w14:paraId="71002267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nato a .....................................................il.........................., residente in...............................................</w:t>
      </w:r>
    </w:p>
    <w:p w14:paraId="2D34CD12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via........................................................................ n. .........., in qualità di legale rappresentante della</w:t>
      </w:r>
    </w:p>
    <w:p w14:paraId="5DABE48F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società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indicare la ragione sociale</w:t>
      </w:r>
      <w:r>
        <w:rPr>
          <w:rFonts w:ascii="Times New Roman" w:hAnsi="Times New Roman" w:cs="Times New Roman"/>
          <w:color w:val="000000"/>
          <w:sz w:val="24"/>
          <w:szCs w:val="24"/>
        </w:rPr>
        <w:t>) oppure: in qualità di titolare dell’impresa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indicare la</w:t>
      </w:r>
    </w:p>
    <w:p w14:paraId="266C248F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denominazione</w:t>
      </w:r>
      <w:r>
        <w:rPr>
          <w:rFonts w:ascii="Times New Roman" w:hAnsi="Times New Roman" w:cs="Times New Roman"/>
          <w:color w:val="000000"/>
          <w:sz w:val="24"/>
          <w:szCs w:val="24"/>
        </w:rPr>
        <w:t>) ........................................................................................... avente la sede in</w:t>
      </w:r>
    </w:p>
    <w:p w14:paraId="1DC336ED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 Prov. di ........... Via ................................................................. n. ......,</w:t>
      </w:r>
    </w:p>
    <w:p w14:paraId="651EE5AE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tel. n.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.................................. .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6D5E3E44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consapevole delle sanzioni penali richiamate dall’art.76 del DPR 445/00 in caso di</w:t>
      </w:r>
    </w:p>
    <w:p w14:paraId="5387B2C9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dichiarazioni mendaci e della decadenza dai benefici eventualmente conseguiti al provvedimento</w:t>
      </w:r>
    </w:p>
    <w:p w14:paraId="17E29B12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emanato sulla base di dichiarazioni non veritiere, di cui all’art.75 del DPR 445/00;</w:t>
      </w:r>
    </w:p>
    <w:p w14:paraId="6B63B10B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ai sensi e per gli effetti dell’art.47 del citato DPR 445/00;</w:t>
      </w:r>
    </w:p>
    <w:p w14:paraId="6A8BD2FA" w14:textId="6DF2A3FC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sotto la propria responsabilità</w:t>
      </w:r>
    </w:p>
    <w:p w14:paraId="1089EB65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129B4E3" w14:textId="16183B04" w:rsidR="00600C32" w:rsidRDefault="00600C32" w:rsidP="00E71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 I C H I A R A</w:t>
      </w:r>
    </w:p>
    <w:p w14:paraId="3A9CBA35" w14:textId="77777777" w:rsidR="00E71E15" w:rsidRDefault="00E71E15" w:rsidP="00E71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0D29CE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ai sensi della vigente normativa antimafia, che nei propri confronti non sussistono le cause di</w:t>
      </w:r>
    </w:p>
    <w:p w14:paraId="7C09864B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divieto, di decadenza o di sospensione previste dall’art. 67 del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n. 159/2011 e successive</w:t>
      </w:r>
    </w:p>
    <w:p w14:paraId="1471EFDF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modificazioni ed integrazioni e di non essere a conoscenza dell'esistenza di tali cause nei confronti</w:t>
      </w:r>
    </w:p>
    <w:p w14:paraId="720C04F7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dei soggetti indicati nell’art. 85 del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n. 159/2011 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ss.mm.ii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., ed in particolare:</w:t>
      </w:r>
    </w:p>
    <w:p w14:paraId="52277875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art. 85 comma 2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E71E15" w:rsidRPr="00E71E15" w14:paraId="5C908565" w14:textId="77777777" w:rsidTr="00E71E15">
        <w:tc>
          <w:tcPr>
            <w:tcW w:w="1925" w:type="dxa"/>
          </w:tcPr>
          <w:p w14:paraId="4090F20A" w14:textId="07683D39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(cognome) </w:t>
            </w:r>
          </w:p>
        </w:tc>
        <w:tc>
          <w:tcPr>
            <w:tcW w:w="1925" w:type="dxa"/>
          </w:tcPr>
          <w:p w14:paraId="13A24619" w14:textId="45015C3E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(nome)</w:t>
            </w:r>
          </w:p>
        </w:tc>
        <w:tc>
          <w:tcPr>
            <w:tcW w:w="1926" w:type="dxa"/>
          </w:tcPr>
          <w:p w14:paraId="5367E61A" w14:textId="06FB6246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(data di nascita)</w:t>
            </w:r>
          </w:p>
        </w:tc>
        <w:tc>
          <w:tcPr>
            <w:tcW w:w="1926" w:type="dxa"/>
          </w:tcPr>
          <w:p w14:paraId="53F3560D" w14:textId="6B76D890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(luogo di nascita)</w:t>
            </w:r>
          </w:p>
        </w:tc>
        <w:tc>
          <w:tcPr>
            <w:tcW w:w="1926" w:type="dxa"/>
          </w:tcPr>
          <w:p w14:paraId="39390C10" w14:textId="2A38781B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(carica sociale)</w:t>
            </w:r>
          </w:p>
        </w:tc>
      </w:tr>
      <w:tr w:rsidR="00E71E15" w:rsidRPr="00E71E15" w14:paraId="1944B043" w14:textId="77777777" w:rsidTr="00E71E15">
        <w:tc>
          <w:tcPr>
            <w:tcW w:w="1925" w:type="dxa"/>
          </w:tcPr>
          <w:p w14:paraId="5B19FDAE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0F25DCF2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A99F67F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F924406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9486482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4435F002" w14:textId="77777777" w:rsidTr="00E71E15">
        <w:tc>
          <w:tcPr>
            <w:tcW w:w="1925" w:type="dxa"/>
          </w:tcPr>
          <w:p w14:paraId="79CEB9EF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0ABFFAF1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020A9F6F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C931B6C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28FDD9E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6AB62935" w14:textId="77777777" w:rsidTr="00E71E15">
        <w:tc>
          <w:tcPr>
            <w:tcW w:w="1925" w:type="dxa"/>
          </w:tcPr>
          <w:p w14:paraId="34552FB2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43137CE1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DAAACF0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7B94DEC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AEF55AA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7341F050" w14:textId="77777777" w:rsidTr="00E71E15">
        <w:tc>
          <w:tcPr>
            <w:tcW w:w="1925" w:type="dxa"/>
          </w:tcPr>
          <w:p w14:paraId="4D8563B6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114F08A6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00B7F61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422731E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8A73FA8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1AAE2B27" w14:textId="77777777" w:rsidTr="00E71E15">
        <w:tc>
          <w:tcPr>
            <w:tcW w:w="1925" w:type="dxa"/>
          </w:tcPr>
          <w:p w14:paraId="091B9C4F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03484517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068F344A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ED59F73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452E1D3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0009764B" w14:textId="77777777" w:rsidTr="00E71E15">
        <w:tc>
          <w:tcPr>
            <w:tcW w:w="1925" w:type="dxa"/>
          </w:tcPr>
          <w:p w14:paraId="02EEA88D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18C4DF8C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3C0CBC9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656CB44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AC0C319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6441E468" w14:textId="77777777" w:rsidTr="00E71E15">
        <w:tc>
          <w:tcPr>
            <w:tcW w:w="1925" w:type="dxa"/>
          </w:tcPr>
          <w:p w14:paraId="060BD76B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0F53D1E2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DA77A1A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D04052A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E46FC17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7E1A1E60" w14:textId="77777777" w:rsidTr="00E71E15">
        <w:tc>
          <w:tcPr>
            <w:tcW w:w="1925" w:type="dxa"/>
          </w:tcPr>
          <w:p w14:paraId="4EE452C1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2847A250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F2A95A0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FBB0EA9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62E6D0B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33BAE093" w14:textId="77777777" w:rsidTr="00E71E15">
        <w:tc>
          <w:tcPr>
            <w:tcW w:w="1925" w:type="dxa"/>
          </w:tcPr>
          <w:p w14:paraId="4B0C51D8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32ACA6CF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48816C9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3DEF0B8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AC57232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4A0CF81" w14:textId="7936142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art. 85 comma 2-bis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E71E15" w:rsidRPr="00E71E15" w14:paraId="3F298C42" w14:textId="77777777" w:rsidTr="00E71E15">
        <w:tc>
          <w:tcPr>
            <w:tcW w:w="1925" w:type="dxa"/>
          </w:tcPr>
          <w:p w14:paraId="4174867D" w14:textId="126B76CB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(cognome) </w:t>
            </w:r>
          </w:p>
        </w:tc>
        <w:tc>
          <w:tcPr>
            <w:tcW w:w="1925" w:type="dxa"/>
          </w:tcPr>
          <w:p w14:paraId="2E584280" w14:textId="5C7BE14D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(nome)</w:t>
            </w:r>
          </w:p>
        </w:tc>
        <w:tc>
          <w:tcPr>
            <w:tcW w:w="1926" w:type="dxa"/>
          </w:tcPr>
          <w:p w14:paraId="0AFC0138" w14:textId="1AD44A9D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(data di nascita)</w:t>
            </w:r>
          </w:p>
        </w:tc>
        <w:tc>
          <w:tcPr>
            <w:tcW w:w="1926" w:type="dxa"/>
          </w:tcPr>
          <w:p w14:paraId="00C77739" w14:textId="166528B9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(luogo di nascita)</w:t>
            </w:r>
          </w:p>
        </w:tc>
        <w:tc>
          <w:tcPr>
            <w:tcW w:w="1926" w:type="dxa"/>
          </w:tcPr>
          <w:p w14:paraId="7F3569D2" w14:textId="3FB90264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(carica sociale)</w:t>
            </w:r>
          </w:p>
        </w:tc>
      </w:tr>
      <w:tr w:rsidR="00E71E15" w:rsidRPr="00E71E15" w14:paraId="1FF9658B" w14:textId="77777777" w:rsidTr="00E71E15">
        <w:tc>
          <w:tcPr>
            <w:tcW w:w="1925" w:type="dxa"/>
          </w:tcPr>
          <w:p w14:paraId="2295A887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626EF65E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5EE5E3F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4A27885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7F653CB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3C61A273" w14:textId="77777777" w:rsidTr="00E71E15">
        <w:tc>
          <w:tcPr>
            <w:tcW w:w="1925" w:type="dxa"/>
          </w:tcPr>
          <w:p w14:paraId="33B7F460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3326E104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5931DA2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7E4BF1F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0D84D810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71F28E92" w14:textId="77777777" w:rsidTr="00E71E15">
        <w:tc>
          <w:tcPr>
            <w:tcW w:w="1925" w:type="dxa"/>
          </w:tcPr>
          <w:p w14:paraId="64683BD7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0DCC9DDF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DD123AA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B521EAD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86FBEAB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7A8BF308" w14:textId="77777777" w:rsidTr="00E71E15">
        <w:tc>
          <w:tcPr>
            <w:tcW w:w="1925" w:type="dxa"/>
          </w:tcPr>
          <w:p w14:paraId="4EBD10B9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46375DE0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5193DF4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46AA2D7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9F5ECD8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26BCD5E1" w14:textId="77777777" w:rsidTr="00E71E15">
        <w:tc>
          <w:tcPr>
            <w:tcW w:w="1925" w:type="dxa"/>
          </w:tcPr>
          <w:p w14:paraId="154C0894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20F1C9FE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6DEDFE6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F407775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733BBEA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2A89D5F0" w14:textId="77777777" w:rsidTr="00E71E15">
        <w:tc>
          <w:tcPr>
            <w:tcW w:w="1925" w:type="dxa"/>
          </w:tcPr>
          <w:p w14:paraId="38DA2012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230D2BC8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B5557F2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41BB2E9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5AB5FDF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3527C993" w14:textId="77777777" w:rsidTr="00E71E15">
        <w:tc>
          <w:tcPr>
            <w:tcW w:w="1925" w:type="dxa"/>
          </w:tcPr>
          <w:p w14:paraId="04E12F8F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4DEA2C7B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BB958FB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0097570D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8F3343C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37096494" w14:textId="77777777" w:rsidTr="00E71E15">
        <w:tc>
          <w:tcPr>
            <w:tcW w:w="1925" w:type="dxa"/>
          </w:tcPr>
          <w:p w14:paraId="526CE14C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360BF2BB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036BCCC6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99B7D6D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D27B2F6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7EC94789" w14:textId="77777777" w:rsidTr="00E71E15">
        <w:tc>
          <w:tcPr>
            <w:tcW w:w="1925" w:type="dxa"/>
          </w:tcPr>
          <w:p w14:paraId="7E645A1A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6AE19D91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C66A2E8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8849964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1FD5596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62CE5CF" w14:textId="603C9AA0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85 comma 3 </w:t>
      </w:r>
      <w:r>
        <w:rPr>
          <w:rFonts w:ascii="Times New Roman" w:hAnsi="Times New Roman" w:cs="Times New Roman"/>
          <w:color w:val="000000"/>
          <w:sz w:val="24"/>
          <w:szCs w:val="24"/>
        </w:rPr>
        <w:t>(indicare solo i soggetti maggiorenni)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8376A" w:rsidRPr="00A8376A" w14:paraId="7E81F1E2" w14:textId="77777777" w:rsidTr="00A8376A">
        <w:tc>
          <w:tcPr>
            <w:tcW w:w="1925" w:type="dxa"/>
          </w:tcPr>
          <w:p w14:paraId="7F0F0958" w14:textId="54E822B0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(cognome) </w:t>
            </w:r>
          </w:p>
        </w:tc>
        <w:tc>
          <w:tcPr>
            <w:tcW w:w="1925" w:type="dxa"/>
          </w:tcPr>
          <w:p w14:paraId="7EE68008" w14:textId="6887A48F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(nome)</w:t>
            </w:r>
          </w:p>
        </w:tc>
        <w:tc>
          <w:tcPr>
            <w:tcW w:w="1926" w:type="dxa"/>
          </w:tcPr>
          <w:p w14:paraId="6BCAB7E7" w14:textId="546AD0FB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(data di nascita)</w:t>
            </w:r>
          </w:p>
        </w:tc>
        <w:tc>
          <w:tcPr>
            <w:tcW w:w="1926" w:type="dxa"/>
          </w:tcPr>
          <w:p w14:paraId="5AFE02A4" w14:textId="7F5223B9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(luogo di nascita)</w:t>
            </w:r>
          </w:p>
        </w:tc>
        <w:tc>
          <w:tcPr>
            <w:tcW w:w="1926" w:type="dxa"/>
          </w:tcPr>
          <w:p w14:paraId="5DB832CE" w14:textId="611B3ED0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(familiare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convivente di)</w:t>
            </w:r>
          </w:p>
        </w:tc>
      </w:tr>
      <w:tr w:rsidR="00A8376A" w:rsidRPr="00A8376A" w14:paraId="20814159" w14:textId="77777777" w:rsidTr="00A8376A">
        <w:tc>
          <w:tcPr>
            <w:tcW w:w="1925" w:type="dxa"/>
          </w:tcPr>
          <w:p w14:paraId="50B01A53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0EEED2FF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B21493D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703A9BD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29385CF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32FFB519" w14:textId="77777777" w:rsidTr="00A8376A">
        <w:tc>
          <w:tcPr>
            <w:tcW w:w="1925" w:type="dxa"/>
          </w:tcPr>
          <w:p w14:paraId="5D30C2B7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32AABDC6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B3F1FDB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FB606FA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536664F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20937553" w14:textId="77777777" w:rsidTr="00A8376A">
        <w:tc>
          <w:tcPr>
            <w:tcW w:w="1925" w:type="dxa"/>
          </w:tcPr>
          <w:p w14:paraId="53183042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6200486A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FE6EEB0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95FAA29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060FA0AB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1D6F61C3" w14:textId="77777777" w:rsidTr="00A8376A">
        <w:tc>
          <w:tcPr>
            <w:tcW w:w="1925" w:type="dxa"/>
          </w:tcPr>
          <w:p w14:paraId="317FE5BE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129D6931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BD934FF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6D2FD52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74CEEBC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1BCF1DE3" w14:textId="77777777" w:rsidTr="00A8376A">
        <w:tc>
          <w:tcPr>
            <w:tcW w:w="1925" w:type="dxa"/>
          </w:tcPr>
          <w:p w14:paraId="463C412A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109CCE3D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AA0B5CD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26B69CB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DC64EEF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1211053D" w14:textId="77777777" w:rsidTr="00A8376A">
        <w:tc>
          <w:tcPr>
            <w:tcW w:w="1925" w:type="dxa"/>
          </w:tcPr>
          <w:p w14:paraId="68CF4549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72A1F8BA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ACFF766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752D966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06AF3A0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4604000B" w14:textId="77777777" w:rsidTr="00A8376A">
        <w:tc>
          <w:tcPr>
            <w:tcW w:w="1925" w:type="dxa"/>
          </w:tcPr>
          <w:p w14:paraId="3E38AD93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1F67B8F8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92FD064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A5A8569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DBCFB5E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3EF3A2FF" w14:textId="77777777" w:rsidTr="00A8376A">
        <w:tc>
          <w:tcPr>
            <w:tcW w:w="1925" w:type="dxa"/>
          </w:tcPr>
          <w:p w14:paraId="03D0DDFE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7EE1118B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B6AEB26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FCBC8C6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7E24811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03AAAFC6" w14:textId="77777777" w:rsidTr="00A8376A">
        <w:tc>
          <w:tcPr>
            <w:tcW w:w="1925" w:type="dxa"/>
          </w:tcPr>
          <w:p w14:paraId="142B94CB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66F7F25B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1197941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94D978A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0BB7CAD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487FE16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93705B1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746FFC9" w14:textId="602B53B4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Lì______________</w:t>
      </w:r>
    </w:p>
    <w:p w14:paraId="549577D1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9CF7C3D" w14:textId="5011C3E8" w:rsidR="00600C32" w:rsidRDefault="00600C32" w:rsidP="00A8376A">
      <w:pPr>
        <w:autoSpaceDE w:val="0"/>
        <w:autoSpaceDN w:val="0"/>
        <w:adjustRightInd w:val="0"/>
        <w:spacing w:after="0" w:line="240" w:lineRule="auto"/>
        <w:ind w:firstLine="680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In fede</w:t>
      </w:r>
    </w:p>
    <w:p w14:paraId="37DE0F2C" w14:textId="77777777" w:rsidR="00600C32" w:rsidRDefault="00600C32" w:rsidP="00A8376A">
      <w:pPr>
        <w:autoSpaceDE w:val="0"/>
        <w:autoSpaceDN w:val="0"/>
        <w:adjustRightInd w:val="0"/>
        <w:spacing w:after="0" w:line="240" w:lineRule="auto"/>
        <w:ind w:firstLine="680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</w:t>
      </w:r>
    </w:p>
    <w:p w14:paraId="15AD4948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A76AF4A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CF8CABF" w14:textId="33E10482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N.B.: La presente dichiarazione deve essere firmata con firma digitale del dichiarante</w:t>
      </w:r>
    </w:p>
    <w:p w14:paraId="1BFA8529" w14:textId="66DC0ECF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9D6DD8B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62B7737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8301702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ADD02C1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9CDE5A6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A7708AD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7974349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9D319A5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46EFFF7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FF0444D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14332E0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72CA8E5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B09E9D6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E9B2B62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7BA5559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EC57034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341873B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F62DD60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09B933B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26F67C1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BDD0C4E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139D79C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B88CE92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0690815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2D1D32B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6F156C6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C030290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22D71FD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27417CA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C6C2383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17C378F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A66F636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69BC5AD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3FB5CA5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4B658B6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4D33F8C" w14:textId="7CB5BDA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Art. 85. Soggetti sottoposti alla verifica antimafia</w:t>
      </w:r>
    </w:p>
    <w:p w14:paraId="2D17BA0D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739CCE7" w14:textId="233115A2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La documentazione antimafia, se si tratta di imprese individuali, deve riferirsi al titolare ed al direttore</w:t>
      </w:r>
    </w:p>
    <w:p w14:paraId="2F769B40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tecnico, ove previsto.</w:t>
      </w:r>
    </w:p>
    <w:p w14:paraId="4F7C1D00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42EBE37" w14:textId="0249422B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La documentazione antimafia, se si tratta di associazioni, imprese, società, consorzi e raggruppamenti</w:t>
      </w:r>
    </w:p>
    <w:p w14:paraId="40442743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temporanei di imprese, deve riferirsi, oltre che al direttore tecnico, ove previsto:</w:t>
      </w:r>
    </w:p>
    <w:p w14:paraId="11A302BE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 per le associazioni, a chi ne ha la legale rappresentanza;</w:t>
      </w:r>
    </w:p>
    <w:p w14:paraId="35ACFEDA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 per le società di capitali anche consortili ai sensi dell'</w:t>
      </w:r>
      <w:r>
        <w:rPr>
          <w:rFonts w:ascii="Arial" w:hAnsi="Arial" w:cs="Arial"/>
          <w:color w:val="0000FF"/>
          <w:sz w:val="20"/>
          <w:szCs w:val="20"/>
        </w:rPr>
        <w:t>articolo 2615-ter del codice civile</w:t>
      </w:r>
      <w:r>
        <w:rPr>
          <w:rFonts w:ascii="Arial" w:hAnsi="Arial" w:cs="Arial"/>
          <w:color w:val="000000"/>
          <w:sz w:val="20"/>
          <w:szCs w:val="20"/>
        </w:rPr>
        <w:t>, per le società</w:t>
      </w:r>
    </w:p>
    <w:p w14:paraId="48B9C42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cooperative, di consorzi cooperativi, per i consorzi di cui al libro V, titolo X, capo II, sezione II, del codice</w:t>
      </w:r>
    </w:p>
    <w:p w14:paraId="19A675D8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civile, al legale rappresentante e agli eventuali altri componenti l'organo di amministrazione, nonché a</w:t>
      </w:r>
    </w:p>
    <w:p w14:paraId="22038E00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ciascuno dei consorziati che nei consorzi e nelle società consortili detenga una partecipazione superiore al</w:t>
      </w:r>
    </w:p>
    <w:p w14:paraId="7D6B681E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10 per cento oppure detenga una partecipazione inferiore al 10 per cento e che abbia stipulato un patto</w:t>
      </w:r>
    </w:p>
    <w:p w14:paraId="1C864A1A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parasociale riferibile a una partecipazione pari o superiore al 10 per cento, ed ai soci o consorziati per conto</w:t>
      </w:r>
    </w:p>
    <w:p w14:paraId="66D57D0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dei quali le società consortili o i consorzi operino in modo esclusivo nei confronti della pubblica</w:t>
      </w:r>
    </w:p>
    <w:p w14:paraId="2729FDC9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amministrazione;</w:t>
      </w:r>
    </w:p>
    <w:p w14:paraId="10F9E11D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per le società di capitali, anche al socio di maggioranza in caso di società con un numero di soci pari o</w:t>
      </w:r>
    </w:p>
    <w:p w14:paraId="5D3DC7E3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inferiore a quattro, ovvero al socio in caso di società con socio unico;</w:t>
      </w:r>
    </w:p>
    <w:p w14:paraId="262A2BB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 per i consorzi di cui all'</w:t>
      </w:r>
      <w:r>
        <w:rPr>
          <w:rFonts w:ascii="Arial" w:hAnsi="Arial" w:cs="Arial"/>
          <w:color w:val="0000FF"/>
          <w:sz w:val="20"/>
          <w:szCs w:val="20"/>
        </w:rPr>
        <w:t xml:space="preserve">articolo 2602 del codice civile </w:t>
      </w:r>
      <w:r>
        <w:rPr>
          <w:rFonts w:ascii="Arial" w:hAnsi="Arial" w:cs="Arial"/>
          <w:color w:val="000000"/>
          <w:sz w:val="20"/>
          <w:szCs w:val="20"/>
        </w:rPr>
        <w:t>e per i gruppi europei di interesse economico, a chi</w:t>
      </w:r>
    </w:p>
    <w:p w14:paraId="3ADB62DF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 ha la rappresentanza e agli imprenditori o società consorziate;</w:t>
      </w:r>
    </w:p>
    <w:p w14:paraId="0D6CCD9F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(lettera così modificata dall'art. 2, comma 1, lettera b), d.lgs. n. 218 del 2012)</w:t>
      </w:r>
    </w:p>
    <w:p w14:paraId="2219009D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e) per le società semplice e in nome collettivo, a tutti i soci;</w:t>
      </w:r>
    </w:p>
    <w:p w14:paraId="34395530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f) per le società in accomandita semplice, ai soci accomandatari;</w:t>
      </w:r>
    </w:p>
    <w:p w14:paraId="1685D739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g) per le società di cui all'articolo 2508 del codice civile, a coloro che le rappresentano stabilmente nel</w:t>
      </w:r>
    </w:p>
    <w:p w14:paraId="279E75CF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territorio dello Stato;</w:t>
      </w:r>
    </w:p>
    <w:p w14:paraId="051A4059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h) per i raggruppamenti temporanei di imprese, alle imprese costituenti il raggruppamento anche se aventi</w:t>
      </w:r>
    </w:p>
    <w:p w14:paraId="5B234802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sede all'estero, secondo le modalità indicate nelle lettere precedenti;</w:t>
      </w:r>
    </w:p>
    <w:p w14:paraId="738E5EF9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i) per le società personali ai soci persone fisiche delle società personali o di capitali che ne siano socie.</w:t>
      </w:r>
    </w:p>
    <w:p w14:paraId="0231EE92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7DE6607" w14:textId="67715760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2-bis. Oltre a quanto previsto dal precedente comma 2, per le associazioni e società di qualunque tipo,</w:t>
      </w:r>
    </w:p>
    <w:p w14:paraId="69FCDFD9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anche prive di personalità giuridica, la documentazione antimafia è riferita anche ai soggetti membri del</w:t>
      </w:r>
    </w:p>
    <w:p w14:paraId="252488B6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collegio sindacale o, nei casi contemplati dall'</w:t>
      </w:r>
      <w:r>
        <w:rPr>
          <w:rFonts w:ascii="Arial" w:hAnsi="Arial" w:cs="Arial"/>
          <w:color w:val="0000FF"/>
          <w:sz w:val="20"/>
          <w:szCs w:val="20"/>
        </w:rPr>
        <w:t>articolo 2477 del codice civile</w:t>
      </w:r>
      <w:r>
        <w:rPr>
          <w:rFonts w:ascii="Arial" w:hAnsi="Arial" w:cs="Arial"/>
          <w:color w:val="000000"/>
          <w:sz w:val="20"/>
          <w:szCs w:val="20"/>
        </w:rPr>
        <w:t>, al sindaco, nonché ai soggetti</w:t>
      </w:r>
    </w:p>
    <w:p w14:paraId="059D71C8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che svolgono i compiti di vigilanza di cui all'</w:t>
      </w:r>
      <w:r>
        <w:rPr>
          <w:rFonts w:ascii="Arial" w:hAnsi="Arial" w:cs="Arial"/>
          <w:color w:val="0000FF"/>
          <w:sz w:val="20"/>
          <w:szCs w:val="20"/>
        </w:rPr>
        <w:t>articolo 6, comma 1, lettera b) del decreto legislativo 8 giugno</w:t>
      </w:r>
    </w:p>
    <w:p w14:paraId="0422B9F6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2001, n. 231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344BD9A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(comma aggiunto dall'art. 2, comma 1, lettera b), d.lgs. n. 218 del 2012)</w:t>
      </w:r>
    </w:p>
    <w:p w14:paraId="41A62F36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F2A8F5E" w14:textId="509A11B5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2-ter. Per le società costituite all'estero, prive di una sede secondaria con rappresentanza stabile nel</w:t>
      </w:r>
    </w:p>
    <w:p w14:paraId="5ECADB7E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territorio dello Stato, la documentazione antimafia deve riferirsi a coloro che esercitano poteri di</w:t>
      </w:r>
    </w:p>
    <w:p w14:paraId="2753628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amministrazione, di rappresentanza o di direzione dell'impresa.</w:t>
      </w:r>
    </w:p>
    <w:p w14:paraId="44F7317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(comma aggiunto dall'art. 2, comma 1, lettera b), d.lgs. n. 218 del 2012)</w:t>
      </w:r>
    </w:p>
    <w:p w14:paraId="5C431BF0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A30FE43" w14:textId="1F6E0F06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2-quater. Per le società di capitali di cui alle lettere b) e c) del comma 2, concessionarie nel settore dei giochi</w:t>
      </w:r>
    </w:p>
    <w:p w14:paraId="2497495A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pubblici, oltre a quanto previsto nelle medesime lettere, la documentazione antimafia deve riferirsi anche ai</w:t>
      </w:r>
    </w:p>
    <w:p w14:paraId="5AE5C295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soci persone fisiche che detengono, anche indirettamente, una partecipazione al capitale o al patrimonio</w:t>
      </w:r>
    </w:p>
    <w:p w14:paraId="3B66B382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superiore al 2 per cento, nonché ai direttori generali e ai soggetti responsabili delle sedi secondarie o delle</w:t>
      </w:r>
    </w:p>
    <w:p w14:paraId="6E0152D9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stabili organizzazioni in Italia di soggetti non residenti. Nell'ipotesi in cui i soci persone fisiche detengano la</w:t>
      </w:r>
    </w:p>
    <w:p w14:paraId="43D439C1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partecipazione superiore alla predetta soglia mediante altre società di capitali, la documentazione deve</w:t>
      </w:r>
    </w:p>
    <w:p w14:paraId="3FB882BF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riferirsi anche al legale rappresentante e agli eventuali componenti dell'organo di amministrazione della</w:t>
      </w:r>
    </w:p>
    <w:p w14:paraId="247CA6DD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società socia, alle persone fisiche che, direttamente o indirettamente, controllano tale società, nonché ai</w:t>
      </w:r>
    </w:p>
    <w:p w14:paraId="5D1A3F1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direttori generali e ai soggetti responsabili delle sedi secondarie o delle stabili organizzazioni in Italia di</w:t>
      </w:r>
    </w:p>
    <w:p w14:paraId="52F2D77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soggetti non residenti. La documentazione di cui al periodo precedente deve riferirsi anche al coniuge non</w:t>
      </w:r>
    </w:p>
    <w:p w14:paraId="49405A47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separato.</w:t>
      </w:r>
    </w:p>
    <w:p w14:paraId="44D4272A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(comma aggiunto dall'art. 2, comma 1, lettera b), d.lgs. n. 218 del 2012)</w:t>
      </w:r>
    </w:p>
    <w:p w14:paraId="6045E679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9EF5A24" w14:textId="1593C053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3. L'informazione antimafia, oltre che ai soggetti di cui ai commi 1, 2, 2-bis, 2-ter e 2-quater, deve riferirsi</w:t>
      </w:r>
    </w:p>
    <w:p w14:paraId="0E61CF6D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anche ai familiari conviventi.</w:t>
      </w:r>
    </w:p>
    <w:p w14:paraId="0DC6D174" w14:textId="595F52DA" w:rsidR="0099206D" w:rsidRDefault="00600C32" w:rsidP="00600C32">
      <w:r>
        <w:rPr>
          <w:rFonts w:ascii="Arial" w:hAnsi="Arial" w:cs="Arial"/>
          <w:i/>
          <w:iCs/>
          <w:color w:val="FF0000"/>
          <w:sz w:val="20"/>
          <w:szCs w:val="20"/>
        </w:rPr>
        <w:t>(comma aggiunto dall'art. 2, comma 1, lettera b), d.lgs. n. 218 del 2012)</w:t>
      </w:r>
    </w:p>
    <w:sectPr w:rsidR="0099206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D3BDA" w14:textId="77777777" w:rsidR="00600C32" w:rsidRDefault="00600C32" w:rsidP="00600C32">
      <w:pPr>
        <w:spacing w:after="0" w:line="240" w:lineRule="auto"/>
      </w:pPr>
      <w:r>
        <w:separator/>
      </w:r>
    </w:p>
  </w:endnote>
  <w:endnote w:type="continuationSeparator" w:id="0">
    <w:p w14:paraId="5B79F862" w14:textId="77777777" w:rsidR="00600C32" w:rsidRDefault="00600C32" w:rsidP="00600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6DACF" w14:textId="77777777" w:rsidR="00600C32" w:rsidRDefault="00600C32" w:rsidP="00600C32">
      <w:pPr>
        <w:spacing w:after="0" w:line="240" w:lineRule="auto"/>
      </w:pPr>
      <w:r>
        <w:separator/>
      </w:r>
    </w:p>
  </w:footnote>
  <w:footnote w:type="continuationSeparator" w:id="0">
    <w:p w14:paraId="41E2F347" w14:textId="77777777" w:rsidR="00600C32" w:rsidRDefault="00600C32" w:rsidP="00600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4DBD8" w14:textId="140D4F24" w:rsidR="003F6BB1" w:rsidRDefault="003F6BB1">
    <w:pPr>
      <w:pStyle w:val="Intestazione"/>
    </w:pPr>
    <w:r w:rsidRPr="006A24D6">
      <w:rPr>
        <w:noProof/>
      </w:rPr>
      <w:drawing>
        <wp:inline distT="0" distB="0" distL="0" distR="0" wp14:anchorId="171FF78B" wp14:editId="40683EC7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</w:rPr>
      <w:drawing>
        <wp:inline distT="0" distB="0" distL="0" distR="0" wp14:anchorId="37A3588C" wp14:editId="1088D5EB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753428F" wp14:editId="502D6A79">
          <wp:extent cx="2381250" cy="781050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C32"/>
    <w:rsid w:val="003F6BB1"/>
    <w:rsid w:val="00600C32"/>
    <w:rsid w:val="0099206D"/>
    <w:rsid w:val="00A8376A"/>
    <w:rsid w:val="00E7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08091"/>
  <w15:chartTrackingRefBased/>
  <w15:docId w15:val="{EA661D08-747F-455B-BFEC-E5FAD2BB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00C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0C32"/>
  </w:style>
  <w:style w:type="paragraph" w:styleId="Pidipagina">
    <w:name w:val="footer"/>
    <w:basedOn w:val="Normale"/>
    <w:link w:val="PidipaginaCarattere"/>
    <w:uiPriority w:val="99"/>
    <w:unhideWhenUsed/>
    <w:rsid w:val="00600C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0C32"/>
  </w:style>
  <w:style w:type="table" w:styleId="Grigliatabella">
    <w:name w:val="Table Grid"/>
    <w:basedOn w:val="Tabellanormale"/>
    <w:uiPriority w:val="39"/>
    <w:rsid w:val="00E71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17365-5676-4E9D-98DC-31E15B2A7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A.R.E.A.</Company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Sandolo</dc:creator>
  <cp:keywords/>
  <dc:description/>
  <cp:lastModifiedBy>Gemma Sandolo</cp:lastModifiedBy>
  <cp:revision>3</cp:revision>
  <dcterms:created xsi:type="dcterms:W3CDTF">2026-03-13T08:06:00Z</dcterms:created>
  <dcterms:modified xsi:type="dcterms:W3CDTF">2026-03-13T08:37:00Z</dcterms:modified>
</cp:coreProperties>
</file>